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D4" w:rsidRPr="00FF2547" w:rsidRDefault="00016ED4" w:rsidP="00016ED4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F2547">
        <w:rPr>
          <w:rFonts w:ascii="Arial" w:eastAsia="Times New Roman" w:hAnsi="Arial" w:cs="Arial"/>
          <w:b/>
          <w:sz w:val="20"/>
          <w:szCs w:val="20"/>
          <w:lang w:eastAsia="ru-RU"/>
        </w:rPr>
        <w:t>Приложение 1 к Договору</w:t>
      </w:r>
      <w:r w:rsidRPr="005D4929">
        <w:rPr>
          <w:rFonts w:ascii="Arial" w:eastAsia="Times New Roman" w:hAnsi="Arial" w:cs="Arial"/>
          <w:b/>
          <w:sz w:val="20"/>
          <w:szCs w:val="20"/>
          <w:highlight w:val="lightGray"/>
          <w:lang w:eastAsia="ru-RU"/>
        </w:rPr>
        <w:t>________</w:t>
      </w:r>
    </w:p>
    <w:p w:rsidR="00016ED4" w:rsidRPr="00950B32" w:rsidRDefault="00016ED4" w:rsidP="00016E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ED4" w:rsidRPr="00AF76C0" w:rsidRDefault="00016ED4" w:rsidP="00016ED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AF76C0">
        <w:rPr>
          <w:rFonts w:ascii="Arial" w:eastAsia="Times New Roman" w:hAnsi="Arial" w:cs="Arial"/>
          <w:sz w:val="20"/>
          <w:szCs w:val="20"/>
          <w:lang w:eastAsia="ru-RU"/>
        </w:rPr>
        <w:t>СПЕЦИАЛЬНЫЕ УСЛОВИЯ</w:t>
      </w:r>
    </w:p>
    <w:p w:rsidR="00016ED4" w:rsidRPr="00AF76C0" w:rsidRDefault="00016ED4" w:rsidP="00016E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9"/>
        <w:gridCol w:w="5954"/>
      </w:tblGrid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Перестрахователь</w:t>
            </w:r>
            <w:r w:rsidR="00BE6B5C" w:rsidRPr="009E3DEF">
              <w:rPr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Перестраховщик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АО «РНПК».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val="en-GB"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Тип договора</w:t>
            </w:r>
          </w:p>
        </w:tc>
        <w:tc>
          <w:tcPr>
            <w:tcW w:w="5954" w:type="dxa"/>
          </w:tcPr>
          <w:p w:rsidR="00016ED4" w:rsidRPr="009E3DEF" w:rsidRDefault="00253A94" w:rsidP="009E3DE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Pr="00943D94">
              <w:rPr>
                <w:lang w:eastAsia="ru-RU"/>
              </w:rPr>
              <w:t>блигаторный пропорциональный</w:t>
            </w:r>
            <w:r w:rsidRPr="000B33D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договор перестрахования </w:t>
            </w:r>
            <w:r w:rsidRPr="000B33D1">
              <w:rPr>
                <w:lang w:eastAsia="ru-RU"/>
              </w:rPr>
              <w:t xml:space="preserve">на базе </w:t>
            </w:r>
            <w:proofErr w:type="spellStart"/>
            <w:r w:rsidRPr="000B33D1">
              <w:rPr>
                <w:lang w:eastAsia="ru-RU"/>
              </w:rPr>
              <w:t>эксцедента</w:t>
            </w:r>
            <w:proofErr w:type="spellEnd"/>
            <w:r w:rsidRPr="000B33D1">
              <w:rPr>
                <w:lang w:eastAsia="ru-RU"/>
              </w:rPr>
              <w:t xml:space="preserve"> сумм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9" w:type="dxa"/>
          </w:tcPr>
          <w:p w:rsidR="00016ED4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Вид страхования</w:t>
            </w:r>
          </w:p>
        </w:tc>
        <w:tc>
          <w:tcPr>
            <w:tcW w:w="5954" w:type="dxa"/>
          </w:tcPr>
          <w:p w:rsidR="008B584B" w:rsidRPr="009E3DEF" w:rsidRDefault="008B584B" w:rsidP="00C52912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9" w:type="dxa"/>
          </w:tcPr>
          <w:p w:rsidR="00016ED4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Условия страхования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В соответствии с действующими Правилами страхования _______________________ и условиями основного договора страхования.</w:t>
            </w:r>
          </w:p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Территория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9" w:type="dxa"/>
          </w:tcPr>
          <w:p w:rsidR="00016ED4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Период действия договора перестрахования </w:t>
            </w:r>
          </w:p>
        </w:tc>
        <w:tc>
          <w:tcPr>
            <w:tcW w:w="5954" w:type="dxa"/>
          </w:tcPr>
          <w:p w:rsidR="0065124B" w:rsidRDefault="0065124B" w:rsidP="0065124B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8912C2">
              <w:rPr>
                <w:lang w:eastAsia="ru-RU"/>
              </w:rPr>
              <w:t>астоящ</w:t>
            </w:r>
            <w:r>
              <w:rPr>
                <w:lang w:eastAsia="ru-RU"/>
              </w:rPr>
              <w:t>ий</w:t>
            </w:r>
            <w:r w:rsidRPr="008912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Д</w:t>
            </w:r>
            <w:r w:rsidRPr="008912C2">
              <w:rPr>
                <w:lang w:eastAsia="ru-RU"/>
              </w:rPr>
              <w:t>оговор</w:t>
            </w:r>
            <w:r>
              <w:rPr>
                <w:lang w:eastAsia="ru-RU"/>
              </w:rPr>
              <w:t xml:space="preserve"> действует в отношении всех </w:t>
            </w:r>
            <w:r w:rsidRPr="008912C2">
              <w:rPr>
                <w:lang w:eastAsia="ru-RU"/>
              </w:rPr>
              <w:t>договор</w:t>
            </w:r>
            <w:r>
              <w:rPr>
                <w:lang w:eastAsia="ru-RU"/>
              </w:rPr>
              <w:t>ов</w:t>
            </w:r>
            <w:r w:rsidRPr="008912C2">
              <w:rPr>
                <w:lang w:eastAsia="ru-RU"/>
              </w:rPr>
              <w:t>/полис</w:t>
            </w:r>
            <w:r>
              <w:rPr>
                <w:lang w:eastAsia="ru-RU"/>
              </w:rPr>
              <w:t>ов</w:t>
            </w:r>
            <w:r w:rsidRPr="008912C2">
              <w:rPr>
                <w:lang w:eastAsia="ru-RU"/>
              </w:rPr>
              <w:t xml:space="preserve"> страхования, </w:t>
            </w:r>
            <w:r>
              <w:rPr>
                <w:lang w:eastAsia="ru-RU"/>
              </w:rPr>
              <w:t>о</w:t>
            </w:r>
            <w:bookmarkStart w:id="0" w:name="_GoBack"/>
            <w:bookmarkEnd w:id="0"/>
            <w:r>
              <w:rPr>
                <w:lang w:eastAsia="ru-RU"/>
              </w:rPr>
              <w:t xml:space="preserve">тветственность Перестрахователя по которым начинается </w:t>
            </w:r>
            <w:r w:rsidRPr="008912C2">
              <w:rPr>
                <w:lang w:eastAsia="ru-RU"/>
              </w:rPr>
              <w:t xml:space="preserve">в период с </w:t>
            </w:r>
            <w:r w:rsidRPr="009D5224">
              <w:rPr>
                <w:lang w:eastAsia="ru-RU"/>
              </w:rPr>
              <w:t>__________. по __________</w:t>
            </w:r>
            <w:r w:rsidRPr="008912C2">
              <w:rPr>
                <w:lang w:eastAsia="ru-RU"/>
              </w:rPr>
              <w:t xml:space="preserve">г. </w:t>
            </w:r>
          </w:p>
          <w:p w:rsidR="0065124B" w:rsidRPr="008912C2" w:rsidRDefault="0065124B" w:rsidP="0065124B">
            <w:pPr>
              <w:shd w:val="clear" w:color="auto" w:fill="FFFFFF" w:themeFill="background1"/>
              <w:spacing w:after="0" w:line="240" w:lineRule="auto"/>
              <w:jc w:val="both"/>
              <w:rPr>
                <w:lang w:eastAsia="ru-RU"/>
              </w:rPr>
            </w:pPr>
          </w:p>
          <w:p w:rsidR="0065124B" w:rsidRDefault="0065124B" w:rsidP="0065124B">
            <w:pPr>
              <w:shd w:val="clear" w:color="auto" w:fill="FFFFFF" w:themeFill="background1"/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  <w:r w:rsidRPr="008912C2">
              <w:rPr>
                <w:lang w:eastAsia="ru-RU"/>
              </w:rPr>
              <w:t>Договор вступает в силу _____________</w:t>
            </w:r>
          </w:p>
          <w:p w:rsidR="0065124B" w:rsidRPr="008912C2" w:rsidRDefault="0065124B" w:rsidP="0065124B">
            <w:pPr>
              <w:shd w:val="clear" w:color="auto" w:fill="FFFFFF" w:themeFill="background1"/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</w:p>
          <w:p w:rsidR="00016ED4" w:rsidRPr="009E3DEF" w:rsidRDefault="00016ED4" w:rsidP="009E3DEF">
            <w:pPr>
              <w:spacing w:after="0" w:line="240" w:lineRule="auto"/>
              <w:ind w:left="284" w:hanging="284"/>
              <w:jc w:val="both"/>
              <w:rPr>
                <w:lang w:eastAsia="ru-RU"/>
              </w:rPr>
            </w:pPr>
          </w:p>
        </w:tc>
      </w:tr>
      <w:tr w:rsidR="00D13463" w:rsidRPr="00AF76C0" w:rsidTr="00B933FD">
        <w:tc>
          <w:tcPr>
            <w:tcW w:w="468" w:type="dxa"/>
          </w:tcPr>
          <w:p w:rsidR="00D13463" w:rsidRPr="00AF76C0" w:rsidRDefault="00E139E8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9" w:type="dxa"/>
          </w:tcPr>
          <w:p w:rsidR="00D13463" w:rsidRPr="009E3DEF" w:rsidRDefault="00D13463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Определение одного риска/объекта страхования</w:t>
            </w:r>
          </w:p>
        </w:tc>
        <w:tc>
          <w:tcPr>
            <w:tcW w:w="5954" w:type="dxa"/>
            <w:vAlign w:val="center"/>
          </w:tcPr>
          <w:p w:rsidR="00D13463" w:rsidRPr="009E3DEF" w:rsidRDefault="00E139E8" w:rsidP="009E3DEF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Любой «Один риск» -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E139E8" w:rsidP="00B933FD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09" w:type="dxa"/>
          </w:tcPr>
          <w:p w:rsidR="00016ED4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</w:t>
            </w:r>
            <w:r w:rsidR="00016ED4" w:rsidRPr="009E3DEF">
              <w:rPr>
                <w:lang w:eastAsia="ru-RU"/>
              </w:rPr>
              <w:t xml:space="preserve">бъект </w:t>
            </w:r>
            <w:r w:rsidRPr="009E3DEF">
              <w:rPr>
                <w:lang w:eastAsia="ru-RU"/>
              </w:rPr>
              <w:t>п</w:t>
            </w:r>
            <w:r w:rsidR="00477EDC" w:rsidRPr="009E3DEF">
              <w:rPr>
                <w:lang w:eastAsia="ru-RU"/>
              </w:rPr>
              <w:t>ере</w:t>
            </w:r>
            <w:r w:rsidR="00016ED4" w:rsidRPr="009E3DEF">
              <w:rPr>
                <w:lang w:eastAsia="ru-RU"/>
              </w:rPr>
              <w:t>страхования</w:t>
            </w:r>
          </w:p>
        </w:tc>
        <w:tc>
          <w:tcPr>
            <w:tcW w:w="5954" w:type="dxa"/>
            <w:vAlign w:val="center"/>
          </w:tcPr>
          <w:p w:rsidR="00016ED4" w:rsidRPr="009E3DEF" w:rsidRDefault="00016ED4" w:rsidP="009E3DEF">
            <w:pPr>
              <w:suppressAutoHyphens/>
              <w:snapToGrid w:val="0"/>
              <w:spacing w:after="120" w:line="240" w:lineRule="auto"/>
              <w:ind w:left="1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Объектом перестрахования по настоящему Договору являются имущественные интересы Перестрахователя, связанные с исполнением им обязанности осуществить урегулирование страхового случая и обязанности произвести страховую выплату по заключённым им</w:t>
            </w:r>
            <w:r w:rsidR="00C52912">
              <w:rPr>
                <w:lang w:eastAsia="ru-RU"/>
              </w:rPr>
              <w:t xml:space="preserve"> договорам</w:t>
            </w:r>
            <w:r w:rsidRPr="009E3DEF">
              <w:rPr>
                <w:lang w:eastAsia="ru-RU"/>
              </w:rPr>
              <w:t xml:space="preserve"> _______________________________________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E139E8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9" w:type="dxa"/>
          </w:tcPr>
          <w:p w:rsidR="00016ED4" w:rsidRPr="009E3DEF" w:rsidRDefault="00F7078A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Покрываемые</w:t>
            </w:r>
            <w:r w:rsidR="008E1576" w:rsidRPr="009E3DEF">
              <w:rPr>
                <w:lang w:eastAsia="ru-RU"/>
              </w:rPr>
              <w:t xml:space="preserve"> риски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В соответствии с действующими Правилами страхования ________________________________________ и условиями основного договора страхования.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ru-RU"/>
              </w:rPr>
            </w:pPr>
            <w:bookmarkStart w:id="1" w:name="_Hlk497838893"/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9" w:type="dxa"/>
          </w:tcPr>
          <w:p w:rsidR="00016ED4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Исключения</w:t>
            </w:r>
          </w:p>
        </w:tc>
        <w:tc>
          <w:tcPr>
            <w:tcW w:w="5954" w:type="dxa"/>
          </w:tcPr>
          <w:p w:rsidR="006450A9" w:rsidRPr="009E3DEF" w:rsidRDefault="00CD4D53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Общие исключения</w:t>
            </w:r>
          </w:p>
          <w:p w:rsidR="00D708C5" w:rsidRPr="009E3DEF" w:rsidRDefault="00D708C5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D708C5" w:rsidRPr="009E3DEF" w:rsidRDefault="00D708C5" w:rsidP="009E3DEF">
            <w:pPr>
              <w:tabs>
                <w:tab w:val="left" w:pos="397"/>
              </w:tabs>
              <w:spacing w:after="0" w:line="240" w:lineRule="atLeast"/>
              <w:ind w:left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не возмещаются также убытки, связанные с: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входящим облигаторным и факультативным перестрахованием и </w:t>
            </w:r>
            <w:proofErr w:type="spellStart"/>
            <w:r w:rsidRPr="009E3DEF">
              <w:rPr>
                <w:lang w:eastAsia="ru-RU"/>
              </w:rPr>
              <w:t>пуловыми</w:t>
            </w:r>
            <w:proofErr w:type="spellEnd"/>
            <w:r w:rsidRPr="009E3DEF">
              <w:rPr>
                <w:lang w:eastAsia="ru-RU"/>
              </w:rPr>
              <w:t xml:space="preserve"> соглашениями;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брокерскими ковер-нотами, </w:t>
            </w:r>
            <w:proofErr w:type="spellStart"/>
            <w:r w:rsidRPr="009E3DEF">
              <w:rPr>
                <w:lang w:eastAsia="ru-RU"/>
              </w:rPr>
              <w:t>лайн</w:t>
            </w:r>
            <w:proofErr w:type="spellEnd"/>
            <w:r w:rsidRPr="009E3DEF">
              <w:rPr>
                <w:lang w:eastAsia="ru-RU"/>
              </w:rPr>
              <w:t>-слипами и другими соглашениями, заключаемыми от имени брокеров;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страхованием и перестрахованием на базе </w:t>
            </w:r>
            <w:proofErr w:type="spellStart"/>
            <w:r w:rsidRPr="009E3DEF">
              <w:rPr>
                <w:lang w:eastAsia="ru-RU"/>
              </w:rPr>
              <w:t>эксцедента</w:t>
            </w:r>
            <w:proofErr w:type="spellEnd"/>
            <w:r w:rsidRPr="009E3DEF">
              <w:rPr>
                <w:lang w:eastAsia="ru-RU"/>
              </w:rPr>
              <w:t xml:space="preserve"> убытка или </w:t>
            </w:r>
            <w:proofErr w:type="spellStart"/>
            <w:r w:rsidRPr="009E3DEF">
              <w:rPr>
                <w:lang w:eastAsia="ru-RU"/>
              </w:rPr>
              <w:t>лейерной</w:t>
            </w:r>
            <w:proofErr w:type="spellEnd"/>
            <w:r w:rsidRPr="009E3DEF">
              <w:rPr>
                <w:lang w:eastAsia="ru-RU"/>
              </w:rPr>
              <w:t xml:space="preserve"> базе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 передачей портфеля убытков в любом виде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ретроактивным покрытием в отношении известных убытков.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воздействиями ядерного взрыва, радиации или радиоактивного загрязнения;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 военными действиями всякого рода, а также маневрами или иными военными мероприятиями, гражданской войной, народными волнениями, революциями, всякого рода забастовками, локаутами;</w:t>
            </w:r>
          </w:p>
          <w:p w:rsidR="00B41151" w:rsidRPr="009E3DEF" w:rsidRDefault="009E3114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lastRenderedPageBreak/>
              <w:t>р</w:t>
            </w:r>
            <w:r w:rsidR="00B41151" w:rsidRPr="009E3DEF">
              <w:rPr>
                <w:lang w:eastAsia="ru-RU"/>
              </w:rPr>
              <w:t>ис</w:t>
            </w:r>
            <w:r w:rsidRPr="009E3DEF">
              <w:rPr>
                <w:lang w:eastAsia="ru-RU"/>
              </w:rPr>
              <w:t>ками терроризма;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 изъятием, конфискацией, реквизицией, арестом, уничтожением или повреждением имущества по распоряжению военных или гражданских властей;</w:t>
            </w:r>
          </w:p>
          <w:p w:rsidR="00D708C5" w:rsidRPr="009E3DEF" w:rsidRDefault="00D708C5" w:rsidP="009E3DEF">
            <w:pPr>
              <w:numPr>
                <w:ilvl w:val="0"/>
                <w:numId w:val="2"/>
              </w:numPr>
              <w:tabs>
                <w:tab w:val="left" w:pos="397"/>
              </w:tabs>
              <w:spacing w:after="0" w:line="240" w:lineRule="atLeast"/>
              <w:ind w:left="397" w:hanging="397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долгосрочными договорами (период страхования превышает 18 месяцев).</w:t>
            </w:r>
          </w:p>
          <w:p w:rsidR="006450A9" w:rsidRPr="009E3DEF" w:rsidRDefault="006450A9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6450A9" w:rsidRPr="009E3DEF" w:rsidRDefault="00CD4D53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Специальные исключения</w:t>
            </w:r>
          </w:p>
          <w:p w:rsidR="006450A9" w:rsidRPr="009E3DEF" w:rsidRDefault="006450A9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981DF6" w:rsidRPr="009E3DEF" w:rsidRDefault="00981DF6" w:rsidP="009E3DE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lang w:eastAsia="ru-RU"/>
              </w:rPr>
            </w:pPr>
          </w:p>
          <w:p w:rsidR="00016ED4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Другие исключения в соответствии с действующими Правилами страхования </w:t>
            </w:r>
            <w:r w:rsidR="00CD4D53" w:rsidRPr="009E3DEF">
              <w:rPr>
                <w:lang w:eastAsia="ru-RU"/>
              </w:rPr>
              <w:t>__________________________________________</w:t>
            </w:r>
            <w:r w:rsidRPr="009E3DEF">
              <w:rPr>
                <w:lang w:eastAsia="ru-RU"/>
              </w:rPr>
              <w:t>и условиями основного договора страхования;</w:t>
            </w:r>
          </w:p>
          <w:p w:rsidR="00123C75" w:rsidRPr="009E3DEF" w:rsidRDefault="00123C75" w:rsidP="009E3DE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bookmarkEnd w:id="1"/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Лимит договора перестрахования</w:t>
            </w:r>
          </w:p>
        </w:tc>
        <w:tc>
          <w:tcPr>
            <w:tcW w:w="5954" w:type="dxa"/>
          </w:tcPr>
          <w:p w:rsidR="00016ED4" w:rsidRPr="009E3DEF" w:rsidRDefault="00253A9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__________________</w:t>
            </w:r>
            <w:r w:rsidR="00016ED4" w:rsidRPr="009E3DEF">
              <w:rPr>
                <w:lang w:eastAsia="ru-RU"/>
              </w:rPr>
              <w:t xml:space="preserve"> руб. </w:t>
            </w:r>
            <w:r w:rsidRPr="009E3DEF">
              <w:rPr>
                <w:lang w:eastAsia="ru-RU"/>
              </w:rPr>
              <w:t>сверх _________________-</w:t>
            </w:r>
            <w:r w:rsidR="00016ED4" w:rsidRPr="009E3DEF">
              <w:rPr>
                <w:lang w:eastAsia="ru-RU"/>
              </w:rPr>
              <w:t xml:space="preserve">страховой суммы по каждому </w:t>
            </w:r>
            <w:r w:rsidR="00C52912">
              <w:rPr>
                <w:lang w:eastAsia="ru-RU"/>
              </w:rPr>
              <w:t>риску</w:t>
            </w:r>
          </w:p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Собственное удержание Перестрахователя</w:t>
            </w:r>
            <w:r w:rsidR="00253A94" w:rsidRPr="009E3DEF">
              <w:rPr>
                <w:lang w:eastAsia="ru-RU"/>
              </w:rPr>
              <w:t xml:space="preserve"> (приоритет)</w:t>
            </w:r>
          </w:p>
        </w:tc>
        <w:tc>
          <w:tcPr>
            <w:tcW w:w="5954" w:type="dxa"/>
          </w:tcPr>
          <w:p w:rsidR="00016ED4" w:rsidRPr="009E3DEF" w:rsidRDefault="00253A9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____________________</w:t>
            </w:r>
            <w:r w:rsidR="00016ED4" w:rsidRPr="009E3DEF">
              <w:rPr>
                <w:lang w:eastAsia="ru-RU"/>
              </w:rPr>
              <w:t xml:space="preserve"> руб. по </w:t>
            </w:r>
            <w:r w:rsidR="00C52912">
              <w:rPr>
                <w:lang w:eastAsia="ru-RU"/>
              </w:rPr>
              <w:t>риску</w:t>
            </w:r>
            <w:r w:rsidR="00016ED4" w:rsidRPr="009E3DEF">
              <w:rPr>
                <w:lang w:eastAsia="ru-RU"/>
              </w:rPr>
              <w:t>.</w:t>
            </w:r>
          </w:p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Доля Перестраховщика</w:t>
            </w:r>
          </w:p>
        </w:tc>
        <w:tc>
          <w:tcPr>
            <w:tcW w:w="5954" w:type="dxa"/>
          </w:tcPr>
          <w:p w:rsidR="00016ED4" w:rsidRPr="009E3DEF" w:rsidRDefault="00253A9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___</w:t>
            </w:r>
            <w:r w:rsidR="00016ED4" w:rsidRPr="009E3DEF">
              <w:rPr>
                <w:lang w:eastAsia="ru-RU"/>
              </w:rPr>
              <w:t xml:space="preserve">% </w:t>
            </w:r>
            <w:r w:rsidRPr="009E3DEF">
              <w:rPr>
                <w:lang w:eastAsia="ru-RU"/>
              </w:rPr>
              <w:t xml:space="preserve">от Лимита договора </w:t>
            </w:r>
            <w:r w:rsidR="00016ED4" w:rsidRPr="009E3DEF">
              <w:rPr>
                <w:lang w:eastAsia="ru-RU"/>
              </w:rPr>
              <w:t xml:space="preserve">или максимально </w:t>
            </w:r>
            <w:r w:rsidRPr="009E3DEF">
              <w:rPr>
                <w:lang w:eastAsia="ru-RU"/>
              </w:rPr>
              <w:t>_______________</w:t>
            </w:r>
            <w:r w:rsidR="00016ED4" w:rsidRPr="009E3DEF">
              <w:rPr>
                <w:lang w:eastAsia="ru-RU"/>
              </w:rPr>
              <w:t xml:space="preserve">руб. по каждому </w:t>
            </w:r>
            <w:r w:rsidR="00F73E33">
              <w:rPr>
                <w:lang w:eastAsia="ru-RU"/>
              </w:rPr>
              <w:t>риску</w:t>
            </w:r>
            <w:r w:rsidR="00016ED4" w:rsidRPr="009E3DEF">
              <w:rPr>
                <w:lang w:eastAsia="ru-RU"/>
              </w:rPr>
              <w:t>.</w:t>
            </w:r>
          </w:p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Премии в перестрахование</w:t>
            </w:r>
          </w:p>
        </w:tc>
        <w:tc>
          <w:tcPr>
            <w:tcW w:w="5954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Оригинальная брутто-премия.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Перестраховочная комиссия.</w:t>
            </w:r>
          </w:p>
        </w:tc>
        <w:tc>
          <w:tcPr>
            <w:tcW w:w="5954" w:type="dxa"/>
          </w:tcPr>
          <w:p w:rsidR="00016ED4" w:rsidRPr="009E3DEF" w:rsidRDefault="00253A9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____</w:t>
            </w:r>
            <w:r w:rsidR="00016ED4" w:rsidRPr="009E3DEF">
              <w:rPr>
                <w:lang w:eastAsia="ru-RU"/>
              </w:rPr>
              <w:t>% от брутто-премии.</w:t>
            </w: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9" w:type="dxa"/>
          </w:tcPr>
          <w:p w:rsidR="00016ED4" w:rsidRPr="009E3DEF" w:rsidRDefault="00C51A00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Ограничение комбинированного коэффициента убыточности</w:t>
            </w:r>
          </w:p>
        </w:tc>
        <w:tc>
          <w:tcPr>
            <w:tcW w:w="5954" w:type="dxa"/>
          </w:tcPr>
          <w:p w:rsidR="008C09D9" w:rsidRPr="009E3DEF" w:rsidRDefault="008C09D9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Комбинированный коэффициент определяется как частное от деления суммы оплаченных Перестраховщиком убытков, резервов убытков по доле Перестраховщика и комиссии перестрахователю на сумму брутто-премии, полученной Перестраховщиком по своей доле.</w:t>
            </w:r>
          </w:p>
          <w:p w:rsidR="008C09D9" w:rsidRPr="009E3DEF" w:rsidRDefault="008C09D9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C09D9" w:rsidRPr="009E3DEF" w:rsidRDefault="008C09D9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Ограничение комбинированного коэффициента по настоящему Договору – </w:t>
            </w:r>
            <w:r w:rsidR="00F73E33">
              <w:rPr>
                <w:lang w:eastAsia="ru-RU"/>
              </w:rPr>
              <w:t>_____</w:t>
            </w:r>
            <w:r w:rsidRPr="009E3DEF">
              <w:rPr>
                <w:lang w:eastAsia="ru-RU"/>
              </w:rPr>
              <w:t>%.</w:t>
            </w:r>
          </w:p>
          <w:p w:rsidR="008C09D9" w:rsidRPr="009E3DEF" w:rsidRDefault="008C09D9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8C09D9" w:rsidRPr="009E3DEF" w:rsidRDefault="008C09D9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Расчет комбинированного коэффициента проводится кумулятивно по каждому бордеро. Как только комбинированный коэффициент превысит 150%, перестраховщики прекращают выплаты по настоящему Договору, при этом Перестрахователь продолжает перечислять премии в перестрахование в соответствии с условиями настоящего Договора. Как только комбинированный коэффициент станет ниже уровня ограничения, перестраховщики возобновят выплаты по настоящему Договору.</w:t>
            </w:r>
          </w:p>
          <w:p w:rsidR="00016ED4" w:rsidRPr="009E3DEF" w:rsidRDefault="00016ED4" w:rsidP="009E3DEF">
            <w:pPr>
              <w:jc w:val="both"/>
              <w:rPr>
                <w:lang w:eastAsia="ru-RU"/>
              </w:rPr>
            </w:pPr>
          </w:p>
        </w:tc>
      </w:tr>
      <w:tr w:rsidR="00016ED4" w:rsidRPr="00AF76C0" w:rsidTr="00B933FD">
        <w:tc>
          <w:tcPr>
            <w:tcW w:w="468" w:type="dxa"/>
          </w:tcPr>
          <w:p w:rsidR="00016ED4" w:rsidRPr="00AF76C0" w:rsidRDefault="00016ED4" w:rsidP="00B933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E139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9" w:type="dxa"/>
          </w:tcPr>
          <w:p w:rsidR="00016ED4" w:rsidRPr="009E3DEF" w:rsidRDefault="00016ED4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Кассовый убыток</w:t>
            </w:r>
          </w:p>
        </w:tc>
        <w:tc>
          <w:tcPr>
            <w:tcW w:w="5954" w:type="dxa"/>
          </w:tcPr>
          <w:p w:rsidR="00016ED4" w:rsidRPr="009E3DEF" w:rsidRDefault="005E1E61" w:rsidP="009E3DEF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_________________-</w:t>
            </w:r>
            <w:r w:rsidR="00016ED4" w:rsidRPr="009E3DEF">
              <w:rPr>
                <w:lang w:eastAsia="ru-RU"/>
              </w:rPr>
              <w:t xml:space="preserve"> руб. по каждому </w:t>
            </w:r>
            <w:r w:rsidR="00F73E33">
              <w:rPr>
                <w:lang w:eastAsia="ru-RU"/>
              </w:rPr>
              <w:t>риску</w:t>
            </w:r>
            <w:r w:rsidR="00016ED4" w:rsidRPr="009E3DEF">
              <w:rPr>
                <w:lang w:eastAsia="ru-RU"/>
              </w:rPr>
              <w:t>.</w:t>
            </w:r>
          </w:p>
        </w:tc>
      </w:tr>
      <w:tr w:rsidR="00107103" w:rsidRPr="008E1576" w:rsidTr="00B933FD">
        <w:tc>
          <w:tcPr>
            <w:tcW w:w="468" w:type="dxa"/>
          </w:tcPr>
          <w:p w:rsidR="00107103" w:rsidRPr="008E1576" w:rsidRDefault="005E1E61" w:rsidP="008E1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09" w:type="dxa"/>
          </w:tcPr>
          <w:p w:rsidR="00107103" w:rsidRPr="009E3DEF" w:rsidRDefault="00107103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Иные условия</w:t>
            </w:r>
          </w:p>
        </w:tc>
        <w:tc>
          <w:tcPr>
            <w:tcW w:w="5954" w:type="dxa"/>
          </w:tcPr>
          <w:p w:rsidR="00107103" w:rsidRPr="009E3DEF" w:rsidRDefault="00107103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 xml:space="preserve">Объекты со страховыми суммами, превышающими ______________________, могут быть перестрахованы </w:t>
            </w:r>
            <w:r w:rsidRPr="009E3DEF">
              <w:rPr>
                <w:lang w:eastAsia="ru-RU"/>
              </w:rPr>
              <w:lastRenderedPageBreak/>
              <w:t>факультативно в части такого превышения только на пропорциональной основе.</w:t>
            </w:r>
          </w:p>
          <w:p w:rsidR="00107103" w:rsidRPr="009E3DEF" w:rsidRDefault="00107103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867951" w:rsidRPr="008E1576" w:rsidTr="00B933FD">
        <w:tc>
          <w:tcPr>
            <w:tcW w:w="468" w:type="dxa"/>
          </w:tcPr>
          <w:p w:rsidR="00867951" w:rsidRPr="008E1576" w:rsidRDefault="00107103" w:rsidP="008E15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  <w:r w:rsidR="005E1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9" w:type="dxa"/>
          </w:tcPr>
          <w:p w:rsidR="00867951" w:rsidRPr="009E3DEF" w:rsidRDefault="008E1576" w:rsidP="009E3DEF">
            <w:pPr>
              <w:spacing w:after="0" w:line="240" w:lineRule="auto"/>
              <w:jc w:val="both"/>
              <w:rPr>
                <w:lang w:eastAsia="ru-RU"/>
              </w:rPr>
            </w:pPr>
            <w:r w:rsidRPr="009E3DEF">
              <w:rPr>
                <w:lang w:eastAsia="ru-RU"/>
              </w:rPr>
              <w:t>Ожидаемая премия по доле Перестраховщика</w:t>
            </w:r>
          </w:p>
        </w:tc>
        <w:tc>
          <w:tcPr>
            <w:tcW w:w="5954" w:type="dxa"/>
          </w:tcPr>
          <w:p w:rsidR="00867951" w:rsidRPr="009E3DEF" w:rsidRDefault="00867951" w:rsidP="009E3DEF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</w:tbl>
    <w:p w:rsidR="00016ED4" w:rsidRPr="008E1576" w:rsidRDefault="00016ED4" w:rsidP="00016ED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10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382"/>
        <w:gridCol w:w="3564"/>
        <w:gridCol w:w="3159"/>
      </w:tblGrid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ED4" w:rsidRPr="00AF76C0" w:rsidTr="00B933FD">
        <w:tc>
          <w:tcPr>
            <w:tcW w:w="3382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</w:tcPr>
          <w:p w:rsidR="00016ED4" w:rsidRPr="00AF76C0" w:rsidRDefault="00016ED4" w:rsidP="00B933F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016ED4" w:rsidRPr="00AF76C0" w:rsidRDefault="00016ED4" w:rsidP="00016ED4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val="pl-PL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16ED4" w:rsidRPr="00AF76C0" w:rsidTr="00B933FD">
        <w:tc>
          <w:tcPr>
            <w:tcW w:w="5069" w:type="dxa"/>
            <w:shd w:val="clear" w:color="auto" w:fill="auto"/>
          </w:tcPr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ПЕРЕСТРАХОВАТЕЛЬ</w:t>
            </w:r>
          </w:p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016ED4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016ED4" w:rsidP="00B933F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</w:t>
            </w: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5069" w:type="dxa"/>
            <w:shd w:val="clear" w:color="auto" w:fill="auto"/>
          </w:tcPr>
          <w:p w:rsidR="00016ED4" w:rsidRPr="00AF76C0" w:rsidRDefault="00016ED4" w:rsidP="00B933F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ПЕРЕСТРАХОВЩИК</w:t>
            </w:r>
          </w:p>
          <w:p w:rsidR="009D7E69" w:rsidRPr="00AF76C0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7E69" w:rsidRPr="009D5224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D5224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АО «РНПК»</w:t>
            </w:r>
          </w:p>
          <w:p w:rsidR="009D7E69" w:rsidRPr="009D5224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7E69" w:rsidRPr="009D5224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7E69" w:rsidRDefault="009D7E69" w:rsidP="009D7E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9D7E69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9D7E69" w:rsidRPr="00AF76C0" w:rsidRDefault="009D7E69" w:rsidP="009D7E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016ED4" w:rsidRPr="00AF76C0" w:rsidRDefault="009D7E69" w:rsidP="009D7E6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________________________/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__________________</w:t>
            </w:r>
            <w:r w:rsidRPr="00AF76C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</w:t>
            </w:r>
          </w:p>
        </w:tc>
      </w:tr>
    </w:tbl>
    <w:p w:rsidR="00016ED4" w:rsidRPr="00AF76C0" w:rsidRDefault="00016ED4" w:rsidP="00016ED4">
      <w:pPr>
        <w:rPr>
          <w:rFonts w:ascii="Arial" w:hAnsi="Arial" w:cs="Arial"/>
          <w:sz w:val="20"/>
          <w:szCs w:val="20"/>
        </w:rPr>
      </w:pPr>
    </w:p>
    <w:p w:rsidR="00C90DB2" w:rsidRDefault="00C90DB2"/>
    <w:sectPr w:rsidR="00C90DB2" w:rsidSect="00950B3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97" w:rsidRDefault="00652897">
      <w:pPr>
        <w:spacing w:after="0" w:line="240" w:lineRule="auto"/>
      </w:pPr>
      <w:r>
        <w:separator/>
      </w:r>
    </w:p>
  </w:endnote>
  <w:endnote w:type="continuationSeparator" w:id="0">
    <w:p w:rsidR="00652897" w:rsidRDefault="006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1584140"/>
      <w:docPartObj>
        <w:docPartGallery w:val="Page Numbers (Bottom of Page)"/>
        <w:docPartUnique/>
      </w:docPartObj>
    </w:sdtPr>
    <w:sdtEndPr/>
    <w:sdtContent>
      <w:p w:rsidR="00950B32" w:rsidRDefault="00C51A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287">
          <w:rPr>
            <w:noProof/>
          </w:rPr>
          <w:t>3</w:t>
        </w:r>
        <w:r>
          <w:fldChar w:fldCharType="end"/>
        </w:r>
      </w:p>
    </w:sdtContent>
  </w:sdt>
  <w:p w:rsidR="00950B32" w:rsidRDefault="006512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97" w:rsidRDefault="00652897">
      <w:pPr>
        <w:spacing w:after="0" w:line="240" w:lineRule="auto"/>
      </w:pPr>
      <w:r>
        <w:separator/>
      </w:r>
    </w:p>
  </w:footnote>
  <w:footnote w:type="continuationSeparator" w:id="0">
    <w:p w:rsidR="00652897" w:rsidRDefault="006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D20"/>
    <w:multiLevelType w:val="hybridMultilevel"/>
    <w:tmpl w:val="2F9E0630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5C4D3693"/>
    <w:multiLevelType w:val="hybridMultilevel"/>
    <w:tmpl w:val="261ECC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99FE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B3B34"/>
    <w:multiLevelType w:val="multilevel"/>
    <w:tmpl w:val="1C6E0AD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ED4"/>
    <w:rsid w:val="00016ED4"/>
    <w:rsid w:val="00047C96"/>
    <w:rsid w:val="00067B09"/>
    <w:rsid w:val="00107103"/>
    <w:rsid w:val="001114D8"/>
    <w:rsid w:val="00123C75"/>
    <w:rsid w:val="001562D8"/>
    <w:rsid w:val="001B769B"/>
    <w:rsid w:val="00221E37"/>
    <w:rsid w:val="00253A94"/>
    <w:rsid w:val="003141D9"/>
    <w:rsid w:val="00394043"/>
    <w:rsid w:val="003B6F73"/>
    <w:rsid w:val="003B7287"/>
    <w:rsid w:val="00477EDC"/>
    <w:rsid w:val="005A37F8"/>
    <w:rsid w:val="005D4929"/>
    <w:rsid w:val="005E1E61"/>
    <w:rsid w:val="006450A9"/>
    <w:rsid w:val="0065124B"/>
    <w:rsid w:val="00652897"/>
    <w:rsid w:val="00707C48"/>
    <w:rsid w:val="007551BA"/>
    <w:rsid w:val="00796F9B"/>
    <w:rsid w:val="007C19BA"/>
    <w:rsid w:val="00822774"/>
    <w:rsid w:val="00845150"/>
    <w:rsid w:val="00867951"/>
    <w:rsid w:val="0087469E"/>
    <w:rsid w:val="008B584B"/>
    <w:rsid w:val="008C09D9"/>
    <w:rsid w:val="008E1576"/>
    <w:rsid w:val="00981DF6"/>
    <w:rsid w:val="00985D48"/>
    <w:rsid w:val="009B5909"/>
    <w:rsid w:val="009D01A7"/>
    <w:rsid w:val="009D446C"/>
    <w:rsid w:val="009D7E69"/>
    <w:rsid w:val="009E3114"/>
    <w:rsid w:val="009E3DEF"/>
    <w:rsid w:val="009E5436"/>
    <w:rsid w:val="00A06788"/>
    <w:rsid w:val="00AC280A"/>
    <w:rsid w:val="00B41151"/>
    <w:rsid w:val="00B725AD"/>
    <w:rsid w:val="00B75AA9"/>
    <w:rsid w:val="00BE6B5C"/>
    <w:rsid w:val="00C00D51"/>
    <w:rsid w:val="00C44D89"/>
    <w:rsid w:val="00C51A00"/>
    <w:rsid w:val="00C52912"/>
    <w:rsid w:val="00C90DB2"/>
    <w:rsid w:val="00CD0B1B"/>
    <w:rsid w:val="00CD4D53"/>
    <w:rsid w:val="00CD7714"/>
    <w:rsid w:val="00D13463"/>
    <w:rsid w:val="00D708C5"/>
    <w:rsid w:val="00D8368F"/>
    <w:rsid w:val="00E139E8"/>
    <w:rsid w:val="00F7078A"/>
    <w:rsid w:val="00F71000"/>
    <w:rsid w:val="00F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9289-B2B7-4151-BEED-C0D512F8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16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016ED4"/>
  </w:style>
  <w:style w:type="paragraph" w:styleId="a5">
    <w:name w:val="Body Text"/>
    <w:basedOn w:val="a"/>
    <w:link w:val="a6"/>
    <w:uiPriority w:val="99"/>
    <w:semiHidden/>
    <w:unhideWhenUsed/>
    <w:rsid w:val="00D708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08C5"/>
  </w:style>
  <w:style w:type="paragraph" w:customStyle="1" w:styleId="SLIPTEXT">
    <w:name w:val="SLIPTEXT"/>
    <w:basedOn w:val="a"/>
    <w:rsid w:val="008C09D9"/>
    <w:pPr>
      <w:tabs>
        <w:tab w:val="left" w:pos="2127"/>
      </w:tabs>
      <w:spacing w:after="0" w:line="240" w:lineRule="auto"/>
      <w:ind w:left="2126" w:hanging="2126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Мироненко Юлия Владимировна</dc:creator>
  <cp:keywords/>
  <dc:description/>
  <cp:lastModifiedBy>Мироненко Юлия Владимировна</cp:lastModifiedBy>
  <cp:revision>6</cp:revision>
  <dcterms:created xsi:type="dcterms:W3CDTF">2019-03-12T08:46:00Z</dcterms:created>
  <dcterms:modified xsi:type="dcterms:W3CDTF">2019-03-14T07:17:00Z</dcterms:modified>
</cp:coreProperties>
</file>